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0ED" w:rsidRPr="002449D5" w:rsidRDefault="00D970ED" w:rsidP="00D970ED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D970ED" w:rsidRDefault="00D970ED" w:rsidP="00D970ED">
      <w:pPr>
        <w:spacing w:after="0"/>
        <w:jc w:val="left"/>
        <w:rPr>
          <w:rFonts w:cs="Arial"/>
          <w:b/>
          <w:sz w:val="28"/>
          <w:szCs w:val="28"/>
        </w:rPr>
      </w:pPr>
    </w:p>
    <w:p w:rsidR="00D970ED" w:rsidRPr="002449D5" w:rsidRDefault="00D970ED" w:rsidP="00D970ED">
      <w:pPr>
        <w:spacing w:after="0"/>
        <w:jc w:val="left"/>
        <w:rPr>
          <w:rFonts w:cs="Arial"/>
          <w:sz w:val="20"/>
        </w:rPr>
      </w:pPr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D970ED" w:rsidRPr="002449D5" w:rsidRDefault="00D970ED" w:rsidP="00D970ED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D970ED" w:rsidRPr="002449D5" w:rsidRDefault="00D970ED" w:rsidP="00D970ED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8"/>
        <w:gridCol w:w="2584"/>
      </w:tblGrid>
      <w:tr w:rsidR="00D970ED" w:rsidRPr="002449D5" w:rsidTr="003737EC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ED" w:rsidRPr="002449D5" w:rsidRDefault="00D970ED" w:rsidP="003737EC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</w:tc>
      </w:tr>
      <w:tr w:rsidR="00D970ED" w:rsidRPr="002449D5" w:rsidTr="003737EC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ED" w:rsidRPr="002449D5" w:rsidRDefault="00D970ED" w:rsidP="003737EC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D970ED" w:rsidRPr="002449D5" w:rsidTr="003737EC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</w:p>
          <w:p w:rsidR="00D970ED" w:rsidRPr="002449D5" w:rsidRDefault="00D970ED" w:rsidP="003737EC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</w:t>
            </w:r>
            <w:r>
              <w:rPr>
                <w:rFonts w:cs="Arial"/>
                <w:b/>
                <w:iCs/>
                <w:sz w:val="24"/>
                <w:szCs w:val="20"/>
              </w:rPr>
              <w:t>Dobava vodovodnega in kanalizacijskega materiala</w:t>
            </w:r>
            <w:r w:rsidRPr="002449D5">
              <w:rPr>
                <w:rFonts w:cs="Arial"/>
                <w:b/>
              </w:rPr>
              <w:t>«</w:t>
            </w:r>
          </w:p>
          <w:p w:rsidR="00D970ED" w:rsidRDefault="00D970ED" w:rsidP="003737EC">
            <w:pPr>
              <w:spacing w:after="0"/>
              <w:rPr>
                <w:rFonts w:cs="Arial"/>
                <w:i/>
                <w:szCs w:val="20"/>
              </w:rPr>
            </w:pPr>
          </w:p>
          <w:p w:rsidR="00D970ED" w:rsidRPr="00E0113E" w:rsidRDefault="00D970ED" w:rsidP="003737EC">
            <w:pPr>
              <w:spacing w:after="0"/>
              <w:rPr>
                <w:rFonts w:cs="Arial"/>
                <w:i/>
                <w:szCs w:val="20"/>
              </w:rPr>
            </w:pPr>
            <w:r w:rsidRPr="00E0113E">
              <w:rPr>
                <w:rFonts w:cs="Arial"/>
                <w:i/>
                <w:szCs w:val="20"/>
              </w:rPr>
              <w:t>(Obkroži)</w:t>
            </w:r>
          </w:p>
          <w:tbl>
            <w:tblPr>
              <w:tblW w:w="7293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049"/>
              <w:gridCol w:w="5244"/>
            </w:tblGrid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Pr="00E0113E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1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bCs/>
                      <w:sz w:val="24"/>
                    </w:rPr>
                  </w:pPr>
                  <w:r w:rsidRPr="003A1798">
                    <w:rPr>
                      <w:sz w:val="24"/>
                    </w:rPr>
                    <w:t>Vodovodne cevi in tesnila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Pr="00E0113E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2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sz w:val="24"/>
                    </w:rPr>
                  </w:pPr>
                  <w:proofErr w:type="spellStart"/>
                  <w:r w:rsidRPr="003A1798">
                    <w:rPr>
                      <w:sz w:val="24"/>
                    </w:rPr>
                    <w:t>Elektrospojni</w:t>
                  </w:r>
                  <w:proofErr w:type="spellEnd"/>
                  <w:r w:rsidRPr="003A1798">
                    <w:rPr>
                      <w:sz w:val="24"/>
                    </w:rPr>
                    <w:t xml:space="preserve"> material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Pr="00E0113E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3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sz w:val="24"/>
                    </w:rPr>
                  </w:pPr>
                  <w:r w:rsidRPr="003A1798">
                    <w:rPr>
                      <w:sz w:val="24"/>
                    </w:rPr>
                    <w:t>Zaporni elementi in elementi za hišne priključke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Pr="00E0113E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4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sz w:val="24"/>
                    </w:rPr>
                  </w:pPr>
                  <w:proofErr w:type="spellStart"/>
                  <w:r w:rsidRPr="003A1798">
                    <w:rPr>
                      <w:rFonts w:cs="Arial"/>
                      <w:sz w:val="24"/>
                    </w:rPr>
                    <w:t>Fazonski</w:t>
                  </w:r>
                  <w:proofErr w:type="spellEnd"/>
                  <w:r w:rsidRPr="003A1798">
                    <w:rPr>
                      <w:rFonts w:cs="Arial"/>
                      <w:sz w:val="24"/>
                    </w:rPr>
                    <w:t xml:space="preserve"> kosi in univerzalne spojke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5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sz w:val="24"/>
                    </w:rPr>
                  </w:pPr>
                  <w:r w:rsidRPr="003A1798">
                    <w:rPr>
                      <w:sz w:val="24"/>
                    </w:rPr>
                    <w:t>Plovni ventili, zračniki in hidranti, lopute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6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sz w:val="24"/>
                    </w:rPr>
                  </w:pPr>
                  <w:r w:rsidRPr="003A1798">
                    <w:rPr>
                      <w:sz w:val="24"/>
                    </w:rPr>
                    <w:t>Ostali vodovodni material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7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sz w:val="24"/>
                    </w:rPr>
                  </w:pPr>
                  <w:r w:rsidRPr="003A1798">
                    <w:rPr>
                      <w:sz w:val="24"/>
                    </w:rPr>
                    <w:t>Vodomerni jaški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8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sz w:val="24"/>
                    </w:rPr>
                  </w:pPr>
                  <w:r w:rsidRPr="003A1798">
                    <w:rPr>
                      <w:sz w:val="24"/>
                    </w:rPr>
                    <w:t>Hidravlični ventili in regulatorji tlaka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9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sz w:val="24"/>
                    </w:rPr>
                  </w:pPr>
                  <w:r w:rsidRPr="003A1798">
                    <w:rPr>
                      <w:sz w:val="24"/>
                    </w:rPr>
                    <w:t>Kanalizacijske cevi in spojni material</w:t>
                  </w:r>
                </w:p>
              </w:tc>
            </w:tr>
            <w:tr w:rsidR="00D970ED" w:rsidRPr="00E0113E" w:rsidTr="003737EC">
              <w:trPr>
                <w:cantSplit/>
                <w:trHeight w:val="340"/>
              </w:trPr>
              <w:tc>
                <w:tcPr>
                  <w:tcW w:w="2049" w:type="dxa"/>
                  <w:shd w:val="pct10" w:color="auto" w:fill="auto"/>
                  <w:vAlign w:val="center"/>
                </w:tcPr>
                <w:p w:rsidR="00D970ED" w:rsidRDefault="00D970ED" w:rsidP="003737EC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SKLOP 10</w:t>
                  </w:r>
                </w:p>
              </w:tc>
              <w:tc>
                <w:tcPr>
                  <w:tcW w:w="5244" w:type="dxa"/>
                </w:tcPr>
                <w:p w:rsidR="00D970ED" w:rsidRPr="003A1798" w:rsidRDefault="00D970ED" w:rsidP="003737EC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sz w:val="24"/>
                    </w:rPr>
                  </w:pPr>
                  <w:r w:rsidRPr="003A1798">
                    <w:rPr>
                      <w:sz w:val="24"/>
                    </w:rPr>
                    <w:t>Peskolovi, kanalizacijski jaški in pokrovi</w:t>
                  </w:r>
                </w:p>
              </w:tc>
            </w:tr>
          </w:tbl>
          <w:p w:rsidR="00D970ED" w:rsidRPr="002449D5" w:rsidRDefault="00D970ED" w:rsidP="003737EC">
            <w:pPr>
              <w:spacing w:after="0"/>
              <w:rPr>
                <w:rFonts w:cs="Arial"/>
                <w:i/>
                <w:szCs w:val="20"/>
              </w:rPr>
            </w:pPr>
          </w:p>
          <w:p w:rsidR="00D970ED" w:rsidRPr="002449D5" w:rsidRDefault="00D970ED" w:rsidP="003737EC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D970ED" w:rsidRPr="002449D5" w:rsidRDefault="00D970ED" w:rsidP="003737EC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D970ED" w:rsidRPr="002449D5" w:rsidRDefault="00D970ED" w:rsidP="003737EC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D970ED" w:rsidRPr="002449D5" w:rsidTr="003737EC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ED" w:rsidRPr="002449D5" w:rsidRDefault="00D970ED" w:rsidP="003737EC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D970ED" w:rsidRPr="002449D5" w:rsidRDefault="00D970ED" w:rsidP="003737EC">
            <w:pPr>
              <w:spacing w:after="0"/>
              <w:rPr>
                <w:rFonts w:cs="Arial"/>
              </w:rPr>
            </w:pPr>
          </w:p>
          <w:p w:rsidR="00D970ED" w:rsidRPr="002449D5" w:rsidRDefault="00D970ED" w:rsidP="003737EC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D970ED" w:rsidRPr="002449D5" w:rsidRDefault="00D970ED" w:rsidP="003737EC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0ED" w:rsidRPr="002449D5" w:rsidRDefault="00D970ED" w:rsidP="003737EC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BD650D" w:rsidRDefault="00BD650D">
      <w:bookmarkStart w:id="0" w:name="_GoBack"/>
      <w:bookmarkEnd w:id="0"/>
    </w:p>
    <w:sectPr w:rsidR="00BD6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BD650D"/>
    <w:rsid w:val="00D9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2018-02-21T07:09:00Z</dcterms:created>
  <dcterms:modified xsi:type="dcterms:W3CDTF">2018-02-21T07:10:00Z</dcterms:modified>
</cp:coreProperties>
</file>